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2201" w14:textId="2F5EE758" w:rsidR="00536871" w:rsidRPr="00BC68A5" w:rsidRDefault="00956AF5" w:rsidP="00536871">
      <w:pPr>
        <w:spacing w:after="0" w:line="240" w:lineRule="auto"/>
        <w:jc w:val="both"/>
        <w:rPr>
          <w:rFonts w:ascii="Verdana" w:eastAsia="Times New Roman" w:hAnsi="Verdana" w:cs="Arial"/>
          <w:color w:val="000000"/>
        </w:rPr>
      </w:pPr>
      <w:bookmarkStart w:id="0" w:name="_Hlk184918867"/>
      <w:r>
        <w:rPr>
          <w:noProof/>
        </w:rPr>
        <w:drawing>
          <wp:inline distT="0" distB="0" distL="0" distR="0" wp14:anchorId="6D77575F" wp14:editId="47EDCA7F">
            <wp:extent cx="6169410" cy="3457575"/>
            <wp:effectExtent l="0" t="0" r="3175" b="0"/>
            <wp:docPr id="83632536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360" cy="347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6871">
        <w:rPr>
          <w:rFonts w:ascii="Verdana" w:eastAsia="Calibri" w:hAnsi="Verdana" w:cs="Times New Roman"/>
          <w:b/>
          <w:bCs/>
          <w:sz w:val="36"/>
          <w:szCs w:val="36"/>
        </w:rPr>
        <w:t>Jahreswechsel</w:t>
      </w:r>
    </w:p>
    <w:p w14:paraId="58C87C38" w14:textId="77777777" w:rsidR="00536871" w:rsidRPr="00406BCF" w:rsidRDefault="00536871" w:rsidP="0053687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14:paraId="5F091271" w14:textId="48E28980" w:rsidR="00E41301" w:rsidRPr="00536871" w:rsidRDefault="00E41301" w:rsidP="00E41301">
      <w:pPr>
        <w:spacing w:after="0" w:line="240" w:lineRule="auto"/>
        <w:jc w:val="both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Puh, Silvester ist vorbei</w:t>
      </w:r>
      <w:r w:rsidR="00F94612">
        <w:rPr>
          <w:rFonts w:ascii="Verdana" w:eastAsia="Times New Roman" w:hAnsi="Verdana" w:cs="Arial"/>
          <w:color w:val="000000"/>
        </w:rPr>
        <w:t>, die verstörten Tiere dürfen aufatmen … a</w:t>
      </w:r>
      <w:r w:rsidRPr="00536871">
        <w:rPr>
          <w:rFonts w:ascii="Verdana" w:eastAsia="Times New Roman" w:hAnsi="Verdana" w:cs="Arial"/>
          <w:color w:val="000000"/>
        </w:rPr>
        <w:t>lle Jahre wieder</w:t>
      </w:r>
      <w:r w:rsidR="00F94612">
        <w:rPr>
          <w:rFonts w:ascii="Verdana" w:eastAsia="Times New Roman" w:hAnsi="Verdana" w:cs="Arial"/>
          <w:color w:val="000000"/>
        </w:rPr>
        <w:t xml:space="preserve"> </w:t>
      </w:r>
      <w:r w:rsidRPr="00536871">
        <w:rPr>
          <w:rFonts w:ascii="Verdana" w:eastAsia="Times New Roman" w:hAnsi="Verdana" w:cs="Arial"/>
          <w:color w:val="000000"/>
        </w:rPr>
        <w:t>unsere sorg</w:t>
      </w:r>
      <w:r w:rsidR="00F94612">
        <w:rPr>
          <w:rFonts w:ascii="Verdana" w:eastAsia="Times New Roman" w:hAnsi="Verdana" w:cs="Arial"/>
          <w:color w:val="000000"/>
        </w:rPr>
        <w:t>e</w:t>
      </w:r>
      <w:r w:rsidRPr="00536871">
        <w:rPr>
          <w:rFonts w:ascii="Verdana" w:eastAsia="Times New Roman" w:hAnsi="Verdana" w:cs="Arial"/>
          <w:color w:val="000000"/>
        </w:rPr>
        <w:t>n</w:t>
      </w:r>
      <w:r w:rsidR="00F94612">
        <w:rPr>
          <w:rFonts w:ascii="Verdana" w:eastAsia="Times New Roman" w:hAnsi="Verdana" w:cs="Arial"/>
          <w:color w:val="000000"/>
        </w:rPr>
        <w:t>voll</w:t>
      </w:r>
      <w:r w:rsidRPr="00536871">
        <w:rPr>
          <w:rFonts w:ascii="Verdana" w:eastAsia="Times New Roman" w:hAnsi="Verdana" w:cs="Arial"/>
          <w:color w:val="000000"/>
        </w:rPr>
        <w:t>e Horrornacht. Hoffentlich kommt 2026 endlich das überfällige, zeitgemäße Böllerverbot.</w:t>
      </w:r>
      <w:r w:rsidR="00F94612">
        <w:rPr>
          <w:rFonts w:ascii="Verdana" w:eastAsia="Times New Roman" w:hAnsi="Verdana" w:cs="Arial"/>
          <w:color w:val="000000"/>
        </w:rPr>
        <w:t xml:space="preserve"> R</w:t>
      </w:r>
      <w:r w:rsidR="00F94612" w:rsidRPr="00536871">
        <w:rPr>
          <w:rFonts w:ascii="Verdana" w:eastAsia="Times New Roman" w:hAnsi="Verdana" w:cs="Arial"/>
          <w:color w:val="000000"/>
        </w:rPr>
        <w:t xml:space="preserve">echtzeitig </w:t>
      </w:r>
      <w:r w:rsidR="00F94612">
        <w:rPr>
          <w:rFonts w:ascii="Verdana" w:eastAsia="Times New Roman" w:hAnsi="Verdana" w:cs="Arial"/>
          <w:color w:val="000000"/>
        </w:rPr>
        <w:t xml:space="preserve">hatten wir </w:t>
      </w:r>
      <w:r w:rsidR="00F94612" w:rsidRPr="00536871">
        <w:rPr>
          <w:rFonts w:ascii="Verdana" w:eastAsia="Times New Roman" w:hAnsi="Verdana" w:cs="Arial"/>
          <w:color w:val="000000"/>
        </w:rPr>
        <w:t>den neuen Tierhaltern</w:t>
      </w:r>
      <w:r w:rsidR="00F94612" w:rsidRPr="00536871">
        <w:rPr>
          <w:rFonts w:ascii="Verdana" w:eastAsia="Times New Roman" w:hAnsi="Verdana" w:cs="Arial"/>
          <w:color w:val="000000"/>
        </w:rPr>
        <w:t xml:space="preserve"> </w:t>
      </w:r>
      <w:r w:rsidR="00F94612" w:rsidRPr="00536871">
        <w:rPr>
          <w:rFonts w:ascii="Verdana" w:eastAsia="Times New Roman" w:hAnsi="Verdana" w:cs="Arial"/>
          <w:color w:val="000000"/>
        </w:rPr>
        <w:t>unsere „Himmlischen Tipps“ geschickt, speziell für Silvester</w:t>
      </w:r>
      <w:r w:rsidR="00F94612">
        <w:rPr>
          <w:rFonts w:ascii="Verdana" w:eastAsia="Times New Roman" w:hAnsi="Verdana" w:cs="Arial"/>
          <w:color w:val="000000"/>
        </w:rPr>
        <w:t>, und wieder half es in manchen Fällen, während in anderen alle entspannt blieb</w:t>
      </w:r>
      <w:r w:rsidR="00AD343C">
        <w:rPr>
          <w:rFonts w:ascii="Verdana" w:eastAsia="Times New Roman" w:hAnsi="Verdana" w:cs="Arial"/>
          <w:color w:val="000000"/>
        </w:rPr>
        <w:t>en</w:t>
      </w:r>
      <w:r w:rsidR="00F94612">
        <w:rPr>
          <w:rFonts w:ascii="Verdana" w:eastAsia="Times New Roman" w:hAnsi="Verdana" w:cs="Arial"/>
          <w:color w:val="000000"/>
        </w:rPr>
        <w:t xml:space="preserve">. Bis hin zum Schnarchen. </w:t>
      </w:r>
      <w:r w:rsidR="000E1DFD">
        <w:rPr>
          <w:rFonts w:ascii="Verdana" w:eastAsia="Times New Roman" w:hAnsi="Verdana" w:cs="Arial"/>
          <w:color w:val="000000"/>
        </w:rPr>
        <w:t>Große</w:t>
      </w:r>
      <w:r w:rsidR="00F94612">
        <w:rPr>
          <w:rFonts w:ascii="Verdana" w:eastAsia="Times New Roman" w:hAnsi="Verdana" w:cs="Arial"/>
          <w:color w:val="000000"/>
        </w:rPr>
        <w:t xml:space="preserve"> Erleichterung!</w:t>
      </w:r>
    </w:p>
    <w:p w14:paraId="13EE936D" w14:textId="7A1551EA" w:rsidR="00E41301" w:rsidRPr="00F94612" w:rsidRDefault="00E41301" w:rsidP="0053687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</w:rPr>
      </w:pPr>
    </w:p>
    <w:p w14:paraId="323E877A" w14:textId="372EC7F2" w:rsidR="00AD343C" w:rsidRDefault="00536871" w:rsidP="0053687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</w:rPr>
      </w:pPr>
      <w:r w:rsidRPr="00536871">
        <w:rPr>
          <w:rFonts w:ascii="Verdana" w:eastAsia="Times New Roman" w:hAnsi="Verdana" w:cs="Arial"/>
          <w:color w:val="000000"/>
        </w:rPr>
        <w:t xml:space="preserve">Für uns war es eine </w:t>
      </w:r>
      <w:r w:rsidR="00956AF5">
        <w:rPr>
          <w:rFonts w:ascii="Verdana" w:eastAsia="Times New Roman" w:hAnsi="Verdana" w:cs="Arial"/>
          <w:color w:val="000000"/>
        </w:rPr>
        <w:t xml:space="preserve">tief </w:t>
      </w:r>
      <w:r w:rsidRPr="00536871">
        <w:rPr>
          <w:rFonts w:ascii="Verdana" w:eastAsia="Times New Roman" w:hAnsi="Verdana" w:cs="Arial"/>
          <w:color w:val="000000"/>
        </w:rPr>
        <w:t>berührende</w:t>
      </w:r>
      <w:r w:rsidR="00956AF5">
        <w:rPr>
          <w:rFonts w:ascii="Verdana" w:eastAsia="Times New Roman" w:hAnsi="Verdana" w:cs="Arial"/>
          <w:color w:val="000000"/>
        </w:rPr>
        <w:t xml:space="preserve"> </w:t>
      </w:r>
      <w:r w:rsidRPr="00536871">
        <w:rPr>
          <w:rFonts w:ascii="Verdana" w:eastAsia="Times New Roman" w:hAnsi="Verdana" w:cs="Arial"/>
          <w:color w:val="000000"/>
        </w:rPr>
        <w:t xml:space="preserve">Freude, so viele Fotos, Videos, Wünsche und liebe Worte von euch zu bekommen. </w:t>
      </w:r>
      <w:r w:rsidR="000E1DFD">
        <w:rPr>
          <w:rFonts w:ascii="Verdana" w:eastAsia="Times New Roman" w:hAnsi="Verdana" w:cs="Arial"/>
          <w:color w:val="000000"/>
        </w:rPr>
        <w:t xml:space="preserve">Der </w:t>
      </w:r>
      <w:r w:rsidRPr="00536871">
        <w:rPr>
          <w:rFonts w:ascii="Verdana" w:eastAsia="Times New Roman" w:hAnsi="Verdana" w:cs="Arial"/>
          <w:color w:val="000000"/>
        </w:rPr>
        <w:t xml:space="preserve">Blick auf einen von uns befreiten Vierbeiner ist ein Alltags-Aufheller, und wir sagen von Herzen Danke für diese </w:t>
      </w:r>
      <w:r w:rsidR="00C3346A">
        <w:rPr>
          <w:rFonts w:ascii="Verdana" w:eastAsia="Times New Roman" w:hAnsi="Verdana" w:cs="Arial"/>
          <w:color w:val="000000"/>
        </w:rPr>
        <w:t>starke</w:t>
      </w:r>
      <w:r w:rsidRPr="00536871">
        <w:rPr>
          <w:rFonts w:ascii="Verdana" w:eastAsia="Times New Roman" w:hAnsi="Verdana" w:cs="Arial"/>
          <w:color w:val="000000"/>
        </w:rPr>
        <w:t xml:space="preserve"> Kraftquelle. </w:t>
      </w:r>
    </w:p>
    <w:p w14:paraId="46D3B1F4" w14:textId="77777777" w:rsidR="00162E91" w:rsidRDefault="00162E91" w:rsidP="00162E9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inline distT="0" distB="0" distL="0" distR="0" wp14:anchorId="425EBDB3" wp14:editId="47A0509F">
            <wp:extent cx="2581275" cy="2173341"/>
            <wp:effectExtent l="0" t="0" r="0" b="0"/>
            <wp:docPr id="2026888597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38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036" cy="21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</w:rPr>
        <w:t xml:space="preserve">  </w:t>
      </w:r>
      <w:r>
        <w:rPr>
          <w:noProof/>
        </w:rPr>
        <w:drawing>
          <wp:inline distT="0" distB="0" distL="0" distR="0" wp14:anchorId="6C41C05F" wp14:editId="5BA6F6CF">
            <wp:extent cx="1733550" cy="2209477"/>
            <wp:effectExtent l="0" t="0" r="0" b="635"/>
            <wp:docPr id="124668852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724" cy="222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46806AD1" wp14:editId="68F00970">
            <wp:extent cx="1657350" cy="2216077"/>
            <wp:effectExtent l="0" t="0" r="0" b="0"/>
            <wp:docPr id="880061557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147" cy="222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</w:rPr>
        <w:t xml:space="preserve"> </w:t>
      </w:r>
    </w:p>
    <w:p w14:paraId="1E5253ED" w14:textId="6ED2E34F" w:rsidR="00536871" w:rsidRPr="00536871" w:rsidRDefault="00536871" w:rsidP="0053687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A0A0A"/>
          <w:lang w:eastAsia="de-DE"/>
        </w:rPr>
      </w:pPr>
      <w:r w:rsidRPr="00406BCF">
        <w:rPr>
          <w:rFonts w:ascii="Verdana" w:eastAsia="Times New Roman" w:hAnsi="Verdana" w:cs="Arial"/>
          <w:color w:val="000000"/>
          <w:sz w:val="16"/>
          <w:szCs w:val="16"/>
        </w:rPr>
        <w:br/>
      </w:r>
      <w:r w:rsidR="00F94612" w:rsidRPr="00536871">
        <w:rPr>
          <w:rFonts w:ascii="Verdana" w:eastAsia="Times New Roman" w:hAnsi="Verdana" w:cs="Arial"/>
          <w:color w:val="000000"/>
        </w:rPr>
        <w:t xml:space="preserve">Keiner von uns war auf ein leichtes Jahr eingestellt, doch wie schwer es tatsächlich wurde, hat uns überrascht. Trotzdem sind wir dankbar, weil wir Hunderte Tierleben retten, </w:t>
      </w:r>
      <w:r w:rsidR="00AD343C">
        <w:rPr>
          <w:rFonts w:ascii="Verdana" w:eastAsia="Times New Roman" w:hAnsi="Verdana" w:cs="Arial"/>
          <w:color w:val="000000"/>
        </w:rPr>
        <w:t>etliche</w:t>
      </w:r>
      <w:r w:rsidR="00F94612" w:rsidRPr="00536871">
        <w:rPr>
          <w:rFonts w:ascii="Verdana" w:eastAsia="Times New Roman" w:hAnsi="Verdana" w:cs="Arial"/>
          <w:color w:val="000000"/>
        </w:rPr>
        <w:t xml:space="preserve"> verbessern, Menschen helfen, Hürden beseitigen und Herausforderungen meistern konnten.</w:t>
      </w:r>
      <w:r w:rsidR="00F94612">
        <w:rPr>
          <w:rFonts w:ascii="Verdana" w:eastAsia="Times New Roman" w:hAnsi="Verdana" w:cs="Arial"/>
          <w:color w:val="000000"/>
        </w:rPr>
        <w:t xml:space="preserve"> </w:t>
      </w:r>
      <w:r w:rsidRPr="00536871">
        <w:rPr>
          <w:rFonts w:ascii="Verdana" w:eastAsia="Times New Roman" w:hAnsi="Verdana" w:cs="Arial"/>
          <w:color w:val="000000"/>
        </w:rPr>
        <w:t>Jede neue Perspektive bringt neue Erkenntnisse, w</w:t>
      </w:r>
      <w:r w:rsidR="00C3346A">
        <w:rPr>
          <w:rFonts w:ascii="Verdana" w:eastAsia="Times New Roman" w:hAnsi="Verdana" w:cs="Arial"/>
          <w:color w:val="000000"/>
        </w:rPr>
        <w:t>e</w:t>
      </w:r>
      <w:r w:rsidR="000E1DFD">
        <w:rPr>
          <w:rFonts w:ascii="Verdana" w:eastAsia="Times New Roman" w:hAnsi="Verdana" w:cs="Arial"/>
          <w:color w:val="000000"/>
        </w:rPr>
        <w:t>rtvoll</w:t>
      </w:r>
      <w:r w:rsidR="00C3346A">
        <w:rPr>
          <w:rFonts w:ascii="Verdana" w:eastAsia="Times New Roman" w:hAnsi="Verdana" w:cs="Arial"/>
          <w:color w:val="000000"/>
        </w:rPr>
        <w:t>e</w:t>
      </w:r>
      <w:r w:rsidRPr="00536871">
        <w:rPr>
          <w:rFonts w:ascii="Verdana" w:eastAsia="Times New Roman" w:hAnsi="Verdana" w:cs="Arial"/>
          <w:color w:val="000000"/>
        </w:rPr>
        <w:t xml:space="preserve"> Reflexionen, weckt kostbare Erinnerungen. </w:t>
      </w:r>
      <w:r w:rsidR="00AD343C">
        <w:rPr>
          <w:rFonts w:ascii="Verdana" w:eastAsia="Times New Roman" w:hAnsi="Verdana" w:cs="Arial"/>
          <w:color w:val="000000"/>
        </w:rPr>
        <w:t>Ist der</w:t>
      </w:r>
      <w:r w:rsidRPr="00536871">
        <w:rPr>
          <w:rFonts w:ascii="Verdana" w:eastAsia="Times New Roman" w:hAnsi="Verdana" w:cs="Arial"/>
          <w:color w:val="000000"/>
        </w:rPr>
        <w:t xml:space="preserve"> Kopf voller Gedanken, auch mit Ängsten, die Hindernisse im Tierschutz nicht bewältigen zu können – hilft eine kleine Rückschau. </w:t>
      </w:r>
      <w:r w:rsidRPr="00536871">
        <w:rPr>
          <w:rFonts w:ascii="Verdana" w:eastAsia="Times New Roman" w:hAnsi="Verdana" w:cs="Arial"/>
          <w:color w:val="0A0A0A"/>
          <w:lang w:eastAsia="de-DE"/>
        </w:rPr>
        <w:t xml:space="preserve">Denn trotz aller Schwierigkeiten haben wir eine Menge geschafft, Ziele erreicht, Erfolge gefeiert. Und sogar in persönlichen Krisen viel liebevolle Hilfe erhalten.  </w:t>
      </w:r>
    </w:p>
    <w:p w14:paraId="27CF60E8" w14:textId="47EBC0DF" w:rsidR="00956AF5" w:rsidRDefault="00C3346A" w:rsidP="00E41301">
      <w:pPr>
        <w:spacing w:after="0" w:line="240" w:lineRule="auto"/>
        <w:jc w:val="both"/>
        <w:rPr>
          <w:rFonts w:ascii="Verdana" w:eastAsia="Times New Roman" w:hAnsi="Verdana" w:cs="Arial"/>
          <w:color w:val="000000"/>
        </w:rPr>
      </w:pPr>
      <w:r w:rsidRPr="00536871">
        <w:rPr>
          <w:rFonts w:ascii="Verdana" w:eastAsia="Times New Roman" w:hAnsi="Verdana" w:cs="Arial"/>
          <w:color w:val="000000"/>
        </w:rPr>
        <w:t xml:space="preserve">Grund genug, sich auf neue Chancen zu fokussieren. Dafür sammeln wir Kraft … gegen Widerstände, eigene Zweifel; Kraft für weitere Einsätze und </w:t>
      </w:r>
      <w:r w:rsidR="00AD343C">
        <w:rPr>
          <w:rFonts w:ascii="Verdana" w:eastAsia="Times New Roman" w:hAnsi="Verdana" w:cs="Arial"/>
          <w:color w:val="000000"/>
        </w:rPr>
        <w:t>unser</w:t>
      </w:r>
      <w:r w:rsidRPr="00536871">
        <w:rPr>
          <w:rFonts w:ascii="Verdana" w:eastAsia="Times New Roman" w:hAnsi="Verdana" w:cs="Arial"/>
          <w:color w:val="000000"/>
        </w:rPr>
        <w:t xml:space="preserve"> Engagement </w:t>
      </w:r>
      <w:r w:rsidR="00AD343C">
        <w:rPr>
          <w:rFonts w:ascii="Verdana" w:eastAsia="Times New Roman" w:hAnsi="Verdana" w:cs="Arial"/>
          <w:color w:val="000000"/>
        </w:rPr>
        <w:t>zur Rettung</w:t>
      </w:r>
      <w:r w:rsidRPr="00536871">
        <w:rPr>
          <w:rFonts w:ascii="Verdana" w:eastAsia="Times New Roman" w:hAnsi="Verdana" w:cs="Arial"/>
          <w:color w:val="000000"/>
        </w:rPr>
        <w:t xml:space="preserve"> leidende</w:t>
      </w:r>
      <w:r w:rsidR="00AD343C">
        <w:rPr>
          <w:rFonts w:ascii="Verdana" w:eastAsia="Times New Roman" w:hAnsi="Verdana" w:cs="Arial"/>
          <w:color w:val="000000"/>
        </w:rPr>
        <w:t>r</w:t>
      </w:r>
      <w:r w:rsidRPr="00536871">
        <w:rPr>
          <w:rFonts w:ascii="Verdana" w:eastAsia="Times New Roman" w:hAnsi="Verdana" w:cs="Arial"/>
          <w:color w:val="000000"/>
        </w:rPr>
        <w:t xml:space="preserve">, von </w:t>
      </w:r>
      <w:r w:rsidR="00AD343C">
        <w:rPr>
          <w:rFonts w:ascii="Verdana" w:eastAsia="Times New Roman" w:hAnsi="Verdana" w:cs="Arial"/>
          <w:color w:val="000000"/>
        </w:rPr>
        <w:t>Menschen</w:t>
      </w:r>
      <w:r w:rsidRPr="00536871">
        <w:rPr>
          <w:rFonts w:ascii="Verdana" w:eastAsia="Times New Roman" w:hAnsi="Verdana" w:cs="Arial"/>
          <w:color w:val="000000"/>
        </w:rPr>
        <w:t xml:space="preserve"> abhängige</w:t>
      </w:r>
      <w:r w:rsidR="00AD343C">
        <w:rPr>
          <w:rFonts w:ascii="Verdana" w:eastAsia="Times New Roman" w:hAnsi="Verdana" w:cs="Arial"/>
          <w:color w:val="000000"/>
        </w:rPr>
        <w:t>r</w:t>
      </w:r>
      <w:r w:rsidRPr="00536871">
        <w:rPr>
          <w:rFonts w:ascii="Verdana" w:eastAsia="Times New Roman" w:hAnsi="Verdana" w:cs="Arial"/>
          <w:color w:val="000000"/>
        </w:rPr>
        <w:t xml:space="preserve"> Tiere. Rückblickend freuen wir uns darüber, dass wir so vielen Vierbeinern ein schönes, passendes Zuhause gesucht haben und danken allen, die dabei so hilfreich waren. </w:t>
      </w:r>
      <w:r w:rsidR="000E1DFD">
        <w:rPr>
          <w:rFonts w:ascii="Verdana" w:eastAsia="Times New Roman" w:hAnsi="Verdana" w:cs="Arial"/>
          <w:color w:val="000000"/>
        </w:rPr>
        <w:t>Wir sind</w:t>
      </w:r>
      <w:r w:rsidRPr="00536871">
        <w:rPr>
          <w:rFonts w:ascii="Verdana" w:eastAsia="Times New Roman" w:hAnsi="Verdana" w:cs="Arial"/>
          <w:color w:val="000000"/>
        </w:rPr>
        <w:t xml:space="preserve"> </w:t>
      </w:r>
      <w:r w:rsidR="000E1DFD">
        <w:rPr>
          <w:rFonts w:ascii="Verdana" w:eastAsia="Times New Roman" w:hAnsi="Verdana" w:cs="Arial"/>
          <w:color w:val="000000"/>
        </w:rPr>
        <w:t>g</w:t>
      </w:r>
      <w:r w:rsidRPr="00536871">
        <w:rPr>
          <w:rFonts w:ascii="Verdana" w:eastAsia="Times New Roman" w:hAnsi="Verdana" w:cs="Arial"/>
          <w:color w:val="000000"/>
        </w:rPr>
        <w:t>lück</w:t>
      </w:r>
      <w:r w:rsidR="000E1DFD">
        <w:rPr>
          <w:rFonts w:ascii="Verdana" w:eastAsia="Times New Roman" w:hAnsi="Verdana" w:cs="Arial"/>
          <w:color w:val="000000"/>
        </w:rPr>
        <w:t>lich</w:t>
      </w:r>
      <w:r w:rsidRPr="00536871">
        <w:rPr>
          <w:rFonts w:ascii="Verdana" w:eastAsia="Times New Roman" w:hAnsi="Verdana" w:cs="Arial"/>
          <w:color w:val="000000"/>
        </w:rPr>
        <w:t xml:space="preserve"> über jeden kostbaren Moment, über a</w:t>
      </w:r>
      <w:r w:rsidR="008E700D">
        <w:rPr>
          <w:rFonts w:ascii="Verdana" w:eastAsia="Times New Roman" w:hAnsi="Verdana" w:cs="Arial"/>
          <w:color w:val="000000"/>
        </w:rPr>
        <w:t>lle</w:t>
      </w:r>
      <w:r w:rsidRPr="00536871">
        <w:rPr>
          <w:rFonts w:ascii="Verdana" w:eastAsia="Times New Roman" w:hAnsi="Verdana" w:cs="Arial"/>
          <w:color w:val="000000"/>
        </w:rPr>
        <w:t xml:space="preserve">s </w:t>
      </w:r>
      <w:r w:rsidR="00956AF5">
        <w:rPr>
          <w:rFonts w:ascii="Verdana" w:eastAsia="Times New Roman" w:hAnsi="Verdana" w:cs="Arial"/>
          <w:color w:val="000000"/>
        </w:rPr>
        <w:t>Gelungen</w:t>
      </w:r>
      <w:r w:rsidR="008E700D">
        <w:rPr>
          <w:rFonts w:ascii="Verdana" w:eastAsia="Times New Roman" w:hAnsi="Verdana" w:cs="Arial"/>
          <w:color w:val="000000"/>
        </w:rPr>
        <w:t>e,</w:t>
      </w:r>
      <w:r w:rsidRPr="00536871">
        <w:rPr>
          <w:rFonts w:ascii="Verdana" w:eastAsia="Times New Roman" w:hAnsi="Verdana" w:cs="Arial"/>
          <w:color w:val="000000"/>
        </w:rPr>
        <w:t xml:space="preserve"> und die gute Zusammenarbeit mit anderen Tier</w:t>
      </w:r>
      <w:r w:rsidR="008E700D">
        <w:rPr>
          <w:rFonts w:ascii="Verdana" w:eastAsia="Times New Roman" w:hAnsi="Verdana" w:cs="Arial"/>
          <w:color w:val="000000"/>
        </w:rPr>
        <w:t>f</w:t>
      </w:r>
      <w:r w:rsidRPr="00536871">
        <w:rPr>
          <w:rFonts w:ascii="Verdana" w:eastAsia="Times New Roman" w:hAnsi="Verdana" w:cs="Arial"/>
          <w:color w:val="000000"/>
        </w:rPr>
        <w:t>reunden.</w:t>
      </w:r>
      <w:r w:rsidR="00956AF5">
        <w:rPr>
          <w:rFonts w:ascii="Verdana" w:eastAsia="Times New Roman" w:hAnsi="Verdana" w:cs="Arial"/>
          <w:color w:val="000000"/>
        </w:rPr>
        <w:t xml:space="preserve"> </w:t>
      </w:r>
      <w:r w:rsidR="00E41301" w:rsidRPr="00536871">
        <w:rPr>
          <w:rFonts w:ascii="Verdana" w:eastAsia="Times New Roman" w:hAnsi="Verdana" w:cs="Arial"/>
          <w:color w:val="000000"/>
        </w:rPr>
        <w:t xml:space="preserve">Ohne </w:t>
      </w:r>
      <w:r w:rsidR="00956AF5">
        <w:rPr>
          <w:rFonts w:ascii="Verdana" w:eastAsia="Times New Roman" w:hAnsi="Verdana" w:cs="Arial"/>
          <w:color w:val="000000"/>
        </w:rPr>
        <w:t>sie</w:t>
      </w:r>
      <w:r w:rsidR="00E41301" w:rsidRPr="00536871">
        <w:rPr>
          <w:rFonts w:ascii="Verdana" w:eastAsia="Times New Roman" w:hAnsi="Verdana" w:cs="Arial"/>
          <w:color w:val="000000"/>
        </w:rPr>
        <w:t xml:space="preserve"> wäre manches nicht möglich geworden. </w:t>
      </w:r>
    </w:p>
    <w:p w14:paraId="0357188F" w14:textId="77777777" w:rsidR="00956AF5" w:rsidRPr="00406BCF" w:rsidRDefault="00956AF5" w:rsidP="00E41301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</w:rPr>
      </w:pPr>
    </w:p>
    <w:p w14:paraId="20F644F5" w14:textId="21DED7B6" w:rsidR="00E41301" w:rsidRPr="00536871" w:rsidRDefault="00E41301" w:rsidP="00E41301">
      <w:pPr>
        <w:spacing w:after="0" w:line="240" w:lineRule="auto"/>
        <w:jc w:val="both"/>
        <w:rPr>
          <w:rFonts w:ascii="Verdana" w:eastAsia="Times New Roman" w:hAnsi="Verdana" w:cs="Arial"/>
          <w:color w:val="000000"/>
        </w:rPr>
      </w:pPr>
      <w:r w:rsidRPr="00536871">
        <w:rPr>
          <w:rFonts w:ascii="Verdana" w:eastAsia="Times New Roman" w:hAnsi="Verdana" w:cs="Arial"/>
          <w:color w:val="000000"/>
        </w:rPr>
        <w:t>Nach den berührenden Erfolgen</w:t>
      </w:r>
      <w:r w:rsidR="00956AF5">
        <w:rPr>
          <w:rFonts w:ascii="Verdana" w:eastAsia="Times New Roman" w:hAnsi="Verdana" w:cs="Arial"/>
          <w:color w:val="000000"/>
        </w:rPr>
        <w:t xml:space="preserve"> mit unserem</w:t>
      </w:r>
      <w:r w:rsidRPr="00536871">
        <w:rPr>
          <w:rFonts w:ascii="Verdana" w:eastAsia="Times New Roman" w:hAnsi="Verdana" w:cs="Arial"/>
          <w:color w:val="000000"/>
        </w:rPr>
        <w:t xml:space="preserve"> Senior Aldo stiegen wir den Berg </w:t>
      </w:r>
      <w:r w:rsidR="008E700D">
        <w:rPr>
          <w:rFonts w:ascii="Verdana" w:eastAsia="Times New Roman" w:hAnsi="Verdana" w:cs="Arial"/>
          <w:color w:val="000000"/>
        </w:rPr>
        <w:t>jetzt</w:t>
      </w:r>
      <w:r w:rsidR="008E700D" w:rsidRPr="00536871">
        <w:rPr>
          <w:rFonts w:ascii="Verdana" w:eastAsia="Times New Roman" w:hAnsi="Verdana" w:cs="Arial"/>
          <w:color w:val="000000"/>
        </w:rPr>
        <w:t xml:space="preserve"> </w:t>
      </w:r>
      <w:r w:rsidRPr="00536871">
        <w:rPr>
          <w:rFonts w:ascii="Verdana" w:eastAsia="Times New Roman" w:hAnsi="Verdana" w:cs="Arial"/>
          <w:color w:val="000000"/>
        </w:rPr>
        <w:t>noch höher</w:t>
      </w:r>
      <w:r w:rsidR="00956AF5">
        <w:rPr>
          <w:rFonts w:ascii="Verdana" w:eastAsia="Times New Roman" w:hAnsi="Verdana" w:cs="Arial"/>
          <w:color w:val="000000"/>
        </w:rPr>
        <w:t xml:space="preserve"> </w:t>
      </w:r>
      <w:r w:rsidR="008E700D">
        <w:rPr>
          <w:rFonts w:ascii="Verdana" w:eastAsia="Times New Roman" w:hAnsi="Verdana" w:cs="Arial"/>
          <w:color w:val="000000"/>
        </w:rPr>
        <w:t xml:space="preserve">hinauf </w:t>
      </w:r>
      <w:r w:rsidR="00956AF5">
        <w:rPr>
          <w:rFonts w:ascii="Verdana" w:eastAsia="Times New Roman" w:hAnsi="Verdana" w:cs="Arial"/>
          <w:color w:val="000000"/>
        </w:rPr>
        <w:t>und hol</w:t>
      </w:r>
      <w:r w:rsidR="002379A0">
        <w:rPr>
          <w:rFonts w:ascii="Verdana" w:eastAsia="Times New Roman" w:hAnsi="Verdana" w:cs="Arial"/>
          <w:color w:val="000000"/>
        </w:rPr>
        <w:t>t</w:t>
      </w:r>
      <w:r w:rsidR="00956AF5">
        <w:rPr>
          <w:rFonts w:ascii="Verdana" w:eastAsia="Times New Roman" w:hAnsi="Verdana" w:cs="Arial"/>
          <w:color w:val="000000"/>
        </w:rPr>
        <w:t xml:space="preserve">en </w:t>
      </w:r>
      <w:r w:rsidR="005E14AB">
        <w:rPr>
          <w:rFonts w:ascii="Verdana" w:eastAsia="Times New Roman" w:hAnsi="Verdana" w:cs="Arial"/>
          <w:color w:val="000000"/>
        </w:rPr>
        <w:t xml:space="preserve">Schattentiere, </w:t>
      </w:r>
      <w:r w:rsidR="00956AF5">
        <w:rPr>
          <w:rFonts w:ascii="Verdana" w:eastAsia="Times New Roman" w:hAnsi="Verdana" w:cs="Arial"/>
          <w:color w:val="000000"/>
        </w:rPr>
        <w:t xml:space="preserve">Langzeit-Insassen aus einem der schlimmsten Hunde-Gefängnisse. Ein Trio, das einander respektiert, aber fertig ist mit den Menschen, die ihnen nur Böses angetan haben. Kontakt unerwünscht. </w:t>
      </w:r>
      <w:r w:rsidR="002379A0">
        <w:rPr>
          <w:rFonts w:ascii="Verdana" w:eastAsia="Times New Roman" w:hAnsi="Verdana" w:cs="Arial"/>
          <w:color w:val="000000"/>
        </w:rPr>
        <w:t xml:space="preserve">Für diese </w:t>
      </w:r>
      <w:r w:rsidR="00956AF5">
        <w:rPr>
          <w:rFonts w:ascii="Verdana" w:eastAsia="Times New Roman" w:hAnsi="Verdana" w:cs="Arial"/>
          <w:color w:val="000000"/>
        </w:rPr>
        <w:t>Mammutaufgabe</w:t>
      </w:r>
      <w:r w:rsidR="002379A0">
        <w:rPr>
          <w:rFonts w:ascii="Verdana" w:eastAsia="Times New Roman" w:hAnsi="Verdana" w:cs="Arial"/>
          <w:color w:val="000000"/>
        </w:rPr>
        <w:t xml:space="preserve"> stehen</w:t>
      </w:r>
      <w:r w:rsidR="00956AF5">
        <w:rPr>
          <w:rFonts w:ascii="Verdana" w:eastAsia="Times New Roman" w:hAnsi="Verdana" w:cs="Arial"/>
          <w:color w:val="000000"/>
        </w:rPr>
        <w:t xml:space="preserve"> Silke und Michael </w:t>
      </w:r>
      <w:r w:rsidR="008E700D">
        <w:rPr>
          <w:rFonts w:ascii="Verdana" w:eastAsia="Times New Roman" w:hAnsi="Verdana" w:cs="Arial"/>
          <w:color w:val="000000"/>
        </w:rPr>
        <w:t>nochmal para</w:t>
      </w:r>
      <w:r w:rsidR="00956AF5">
        <w:rPr>
          <w:rFonts w:ascii="Verdana" w:eastAsia="Times New Roman" w:hAnsi="Verdana" w:cs="Arial"/>
          <w:color w:val="000000"/>
        </w:rPr>
        <w:t>t</w:t>
      </w:r>
      <w:r w:rsidR="008E700D">
        <w:rPr>
          <w:rFonts w:ascii="Verdana" w:eastAsia="Times New Roman" w:hAnsi="Verdana" w:cs="Arial"/>
          <w:color w:val="000000"/>
        </w:rPr>
        <w:t>, auch Daniela und Lena</w:t>
      </w:r>
      <w:r w:rsidR="00956AF5">
        <w:rPr>
          <w:rFonts w:ascii="Verdana" w:eastAsia="Times New Roman" w:hAnsi="Verdana" w:cs="Arial"/>
          <w:color w:val="000000"/>
        </w:rPr>
        <w:t xml:space="preserve">. </w:t>
      </w:r>
      <w:r w:rsidR="002379A0">
        <w:rPr>
          <w:rFonts w:ascii="Verdana" w:eastAsia="Times New Roman" w:hAnsi="Verdana" w:cs="Arial"/>
          <w:color w:val="000000"/>
        </w:rPr>
        <w:t>Leichter wird es m</w:t>
      </w:r>
      <w:r w:rsidR="005E14AB">
        <w:rPr>
          <w:rFonts w:ascii="Verdana" w:eastAsia="Times New Roman" w:hAnsi="Verdana" w:cs="Arial"/>
          <w:color w:val="000000"/>
        </w:rPr>
        <w:t xml:space="preserve">it den </w:t>
      </w:r>
      <w:r w:rsidR="008E700D">
        <w:rPr>
          <w:rFonts w:ascii="Verdana" w:eastAsia="Times New Roman" w:hAnsi="Verdana" w:cs="Arial"/>
          <w:color w:val="000000"/>
        </w:rPr>
        <w:t xml:space="preserve">ebenfalls befreiten </w:t>
      </w:r>
      <w:r w:rsidR="005E14AB">
        <w:rPr>
          <w:rFonts w:ascii="Verdana" w:eastAsia="Times New Roman" w:hAnsi="Verdana" w:cs="Arial"/>
          <w:color w:val="000000"/>
        </w:rPr>
        <w:t xml:space="preserve">Hündinnen, </w:t>
      </w:r>
      <w:r w:rsidR="008E700D">
        <w:rPr>
          <w:rFonts w:ascii="Verdana" w:eastAsia="Times New Roman" w:hAnsi="Verdana" w:cs="Arial"/>
          <w:color w:val="000000"/>
        </w:rPr>
        <w:t>d</w:t>
      </w:r>
      <w:r w:rsidR="005E14AB">
        <w:rPr>
          <w:rFonts w:ascii="Verdana" w:eastAsia="Times New Roman" w:hAnsi="Verdana" w:cs="Arial"/>
          <w:color w:val="000000"/>
        </w:rPr>
        <w:t xml:space="preserve">ie jünger </w:t>
      </w:r>
      <w:r w:rsidR="008E700D">
        <w:rPr>
          <w:rFonts w:ascii="Verdana" w:eastAsia="Times New Roman" w:hAnsi="Verdana" w:cs="Arial"/>
          <w:color w:val="000000"/>
        </w:rPr>
        <w:t xml:space="preserve">sind </w:t>
      </w:r>
      <w:r w:rsidR="005E14AB">
        <w:rPr>
          <w:rFonts w:ascii="Verdana" w:eastAsia="Times New Roman" w:hAnsi="Verdana" w:cs="Arial"/>
          <w:color w:val="000000"/>
        </w:rPr>
        <w:t xml:space="preserve">und </w:t>
      </w:r>
      <w:r w:rsidR="008E700D">
        <w:rPr>
          <w:rFonts w:ascii="Verdana" w:eastAsia="Times New Roman" w:hAnsi="Verdana" w:cs="Arial"/>
          <w:color w:val="000000"/>
        </w:rPr>
        <w:t>eher</w:t>
      </w:r>
      <w:r w:rsidR="005E14AB">
        <w:rPr>
          <w:rFonts w:ascii="Verdana" w:eastAsia="Times New Roman" w:hAnsi="Verdana" w:cs="Arial"/>
          <w:color w:val="000000"/>
        </w:rPr>
        <w:t xml:space="preserve"> bereit, wieder zu vertrauen. Trotz allem… </w:t>
      </w:r>
    </w:p>
    <w:p w14:paraId="56A6B224" w14:textId="77777777" w:rsidR="00406BCF" w:rsidRDefault="00406BCF" w:rsidP="00406BCF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</w:t>
      </w:r>
      <w:r w:rsidRPr="00406BCF">
        <w:rPr>
          <w:rFonts w:ascii="Open Sans" w:eastAsia="Times New Roman" w:hAnsi="Open Sans" w:cs="Open Sans"/>
          <w:noProof/>
          <w:color w:val="EE7F01"/>
          <w:sz w:val="23"/>
          <w:szCs w:val="23"/>
          <w:bdr w:val="none" w:sz="0" w:space="0" w:color="auto" w:frame="1"/>
          <w:lang w:eastAsia="de-DE"/>
        </w:rPr>
        <w:t xml:space="preserve"> </w:t>
      </w:r>
      <w:r w:rsidRPr="003907E9">
        <w:rPr>
          <w:rFonts w:ascii="Open Sans" w:eastAsia="Times New Roman" w:hAnsi="Open Sans" w:cs="Open Sans"/>
          <w:noProof/>
          <w:color w:val="EE7F01"/>
          <w:sz w:val="23"/>
          <w:szCs w:val="23"/>
          <w:bdr w:val="none" w:sz="0" w:space="0" w:color="auto" w:frame="1"/>
          <w:lang w:eastAsia="de-DE"/>
        </w:rPr>
        <w:drawing>
          <wp:inline distT="0" distB="0" distL="0" distR="0" wp14:anchorId="540D041D" wp14:editId="75EB24F1">
            <wp:extent cx="1655353" cy="2426492"/>
            <wp:effectExtent l="0" t="0" r="2540" b="0"/>
            <wp:docPr id="3" name="Bild 3" descr="CALIPSO (♂) - reserviert Tierwork (AL 30.12.) – Bild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LIPSO (♂) - reserviert Tierwork (AL 30.12.) – Bild 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331" cy="245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noProof/>
        </w:rPr>
        <w:drawing>
          <wp:inline distT="0" distB="0" distL="0" distR="0" wp14:anchorId="181A12B3" wp14:editId="3B4C19CB">
            <wp:extent cx="2771775" cy="2413549"/>
            <wp:effectExtent l="0" t="0" r="0" b="6350"/>
            <wp:docPr id="152853531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533" cy="242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186667F" wp14:editId="65046D8A">
            <wp:extent cx="1546822" cy="2435860"/>
            <wp:effectExtent l="0" t="0" r="0" b="2540"/>
            <wp:docPr id="1063448509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87" cy="244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873C2" w14:textId="77777777" w:rsidR="00536871" w:rsidRDefault="00536871" w:rsidP="00D528D9">
      <w:pPr>
        <w:spacing w:after="0" w:line="240" w:lineRule="auto"/>
        <w:jc w:val="both"/>
        <w:rPr>
          <w:rFonts w:ascii="Verdana" w:eastAsia="Times New Roman" w:hAnsi="Verdana" w:cs="Arial"/>
          <w:color w:val="000000"/>
        </w:rPr>
      </w:pPr>
    </w:p>
    <w:p w14:paraId="1B3D9F42" w14:textId="77777777" w:rsidR="005F67DC" w:rsidRDefault="00956AF5" w:rsidP="00C3346A">
      <w:pPr>
        <w:spacing w:after="0" w:line="240" w:lineRule="auto"/>
        <w:jc w:val="both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 xml:space="preserve">Vorher war </w:t>
      </w:r>
      <w:r w:rsidR="00D528D9" w:rsidRPr="00536871">
        <w:rPr>
          <w:rFonts w:ascii="Verdana" w:eastAsia="Times New Roman" w:hAnsi="Verdana" w:cs="Arial"/>
          <w:color w:val="000000"/>
        </w:rPr>
        <w:t>Alida wieder unterwegs, zuerst mit Gabi, dann mit Lena … jede Begegnung herzlich und aufbauend</w:t>
      </w:r>
      <w:r w:rsidR="003D361B" w:rsidRPr="00536871">
        <w:rPr>
          <w:rFonts w:ascii="Verdana" w:eastAsia="Times New Roman" w:hAnsi="Verdana" w:cs="Arial"/>
          <w:color w:val="000000"/>
        </w:rPr>
        <w:t>, teilweise am liebevoll gedeckten Tisch</w:t>
      </w:r>
      <w:r w:rsidR="00D528D9" w:rsidRPr="00536871">
        <w:rPr>
          <w:rFonts w:ascii="Verdana" w:eastAsia="Times New Roman" w:hAnsi="Verdana" w:cs="Arial"/>
          <w:color w:val="000000"/>
        </w:rPr>
        <w:t xml:space="preserve">. </w:t>
      </w:r>
      <w:r w:rsidR="003D361B" w:rsidRPr="00536871">
        <w:rPr>
          <w:rFonts w:ascii="Verdana" w:eastAsia="Times New Roman" w:hAnsi="Verdana" w:cs="Arial"/>
          <w:color w:val="000000"/>
        </w:rPr>
        <w:t xml:space="preserve">Total unkompliziert </w:t>
      </w:r>
      <w:r w:rsidR="003D361B" w:rsidRPr="00536871">
        <w:rPr>
          <w:rFonts w:ascii="Verdana" w:eastAsia="Times New Roman" w:hAnsi="Verdana" w:cs="Arial"/>
          <w:color w:val="000000"/>
        </w:rPr>
        <w:t xml:space="preserve">präsentierten sich </w:t>
      </w:r>
      <w:r w:rsidR="003D361B" w:rsidRPr="00536871">
        <w:rPr>
          <w:rFonts w:ascii="Verdana" w:eastAsia="Times New Roman" w:hAnsi="Verdana" w:cs="Arial"/>
          <w:color w:val="000000"/>
        </w:rPr>
        <w:t xml:space="preserve">unsere kleinen </w:t>
      </w:r>
      <w:r w:rsidR="003D361B" w:rsidRPr="00536871">
        <w:rPr>
          <w:rFonts w:ascii="Verdana" w:eastAsia="Times New Roman" w:hAnsi="Verdana" w:cs="Arial"/>
          <w:color w:val="000000"/>
        </w:rPr>
        <w:t xml:space="preserve">Türken, </w:t>
      </w:r>
      <w:r w:rsidR="008E700D">
        <w:rPr>
          <w:rFonts w:ascii="Verdana" w:eastAsia="Times New Roman" w:hAnsi="Verdana" w:cs="Arial"/>
          <w:color w:val="000000"/>
        </w:rPr>
        <w:t>sehr</w:t>
      </w:r>
      <w:r w:rsidR="003D361B" w:rsidRPr="00536871">
        <w:rPr>
          <w:rFonts w:ascii="Verdana" w:eastAsia="Times New Roman" w:hAnsi="Verdana" w:cs="Arial"/>
          <w:color w:val="000000"/>
        </w:rPr>
        <w:t xml:space="preserve"> berührend nach allem, was sie durchmachen mussten.  </w:t>
      </w:r>
      <w:r w:rsidR="00536871">
        <w:rPr>
          <w:rFonts w:ascii="Verdana" w:eastAsia="Times New Roman" w:hAnsi="Verdana" w:cs="Arial"/>
          <w:color w:val="000000"/>
        </w:rPr>
        <w:t xml:space="preserve">Doch auch die „Großen“ sind umwerfend! </w:t>
      </w:r>
      <w:r w:rsidR="00D528D9" w:rsidRPr="00536871">
        <w:rPr>
          <w:rFonts w:ascii="Verdana" w:eastAsia="Times New Roman" w:hAnsi="Verdana" w:cs="Arial"/>
          <w:color w:val="000000"/>
        </w:rPr>
        <w:t>R</w:t>
      </w:r>
      <w:r w:rsidR="003D361B" w:rsidRPr="00536871">
        <w:rPr>
          <w:rFonts w:ascii="Verdana" w:eastAsia="Times New Roman" w:hAnsi="Verdana" w:cs="Arial"/>
          <w:color w:val="000000"/>
        </w:rPr>
        <w:t>ico</w:t>
      </w:r>
      <w:r w:rsidR="00D528D9" w:rsidRPr="00536871">
        <w:rPr>
          <w:rFonts w:ascii="Verdana" w:eastAsia="Times New Roman" w:hAnsi="Verdana" w:cs="Arial"/>
          <w:color w:val="000000"/>
        </w:rPr>
        <w:t xml:space="preserve"> ist noch schöner geworden</w:t>
      </w:r>
      <w:r w:rsidR="00536871">
        <w:rPr>
          <w:rFonts w:ascii="Verdana" w:eastAsia="Times New Roman" w:hAnsi="Verdana" w:cs="Arial"/>
          <w:color w:val="000000"/>
        </w:rPr>
        <w:t xml:space="preserve">. </w:t>
      </w:r>
      <w:r w:rsidR="00D528D9" w:rsidRPr="00536871">
        <w:rPr>
          <w:rFonts w:ascii="Verdana" w:eastAsia="Times New Roman" w:hAnsi="Verdana" w:cs="Arial"/>
          <w:color w:val="000000"/>
        </w:rPr>
        <w:t xml:space="preserve">Seine blinde „Schwester“ </w:t>
      </w:r>
      <w:proofErr w:type="spellStart"/>
      <w:r w:rsidR="00D528D9" w:rsidRPr="00536871">
        <w:rPr>
          <w:rFonts w:ascii="Verdana" w:eastAsia="Times New Roman" w:hAnsi="Verdana" w:cs="Arial"/>
          <w:color w:val="000000"/>
        </w:rPr>
        <w:t>Layka</w:t>
      </w:r>
      <w:proofErr w:type="spellEnd"/>
      <w:r w:rsidR="00D528D9" w:rsidRPr="00536871">
        <w:rPr>
          <w:rFonts w:ascii="Verdana" w:eastAsia="Times New Roman" w:hAnsi="Verdana" w:cs="Arial"/>
          <w:color w:val="000000"/>
        </w:rPr>
        <w:t xml:space="preserve"> wurde gerade operiert und für ihre Tapferkeit bewundert. </w:t>
      </w:r>
      <w:r w:rsidR="003D361B" w:rsidRPr="00536871">
        <w:rPr>
          <w:rFonts w:ascii="Verdana" w:eastAsia="Times New Roman" w:hAnsi="Verdana" w:cs="Arial"/>
          <w:color w:val="000000"/>
        </w:rPr>
        <w:t xml:space="preserve">Angsthündin Roxy </w:t>
      </w:r>
      <w:r w:rsidR="00536871">
        <w:rPr>
          <w:rFonts w:ascii="Verdana" w:eastAsia="Times New Roman" w:hAnsi="Verdana" w:cs="Arial"/>
          <w:color w:val="000000"/>
        </w:rPr>
        <w:t xml:space="preserve">ist noch zu dünn, </w:t>
      </w:r>
      <w:r w:rsidR="003D361B" w:rsidRPr="00536871">
        <w:rPr>
          <w:rFonts w:ascii="Verdana" w:eastAsia="Times New Roman" w:hAnsi="Verdana" w:cs="Arial"/>
          <w:color w:val="000000"/>
        </w:rPr>
        <w:t xml:space="preserve">traut sich </w:t>
      </w:r>
      <w:r w:rsidR="00C3346A">
        <w:rPr>
          <w:rFonts w:ascii="Verdana" w:eastAsia="Times New Roman" w:hAnsi="Verdana" w:cs="Arial"/>
          <w:color w:val="000000"/>
        </w:rPr>
        <w:t xml:space="preserve">schon </w:t>
      </w:r>
      <w:r w:rsidR="003D361B" w:rsidRPr="00536871">
        <w:rPr>
          <w:rFonts w:ascii="Verdana" w:eastAsia="Times New Roman" w:hAnsi="Verdana" w:cs="Arial"/>
          <w:color w:val="000000"/>
        </w:rPr>
        <w:t xml:space="preserve">einiges zu, hält </w:t>
      </w:r>
      <w:r w:rsidR="003D361B" w:rsidRPr="00536871">
        <w:rPr>
          <w:rFonts w:ascii="Verdana" w:eastAsia="Times New Roman" w:hAnsi="Verdana" w:cs="Arial"/>
          <w:color w:val="000000"/>
        </w:rPr>
        <w:t>aber</w:t>
      </w:r>
      <w:r w:rsidR="003D361B" w:rsidRPr="00536871">
        <w:rPr>
          <w:rFonts w:ascii="Verdana" w:eastAsia="Times New Roman" w:hAnsi="Verdana" w:cs="Arial"/>
          <w:color w:val="000000"/>
        </w:rPr>
        <w:t xml:space="preserve"> zu Fremden doch besser Abstand. </w:t>
      </w:r>
      <w:r w:rsidR="00D528D9" w:rsidRPr="00536871">
        <w:rPr>
          <w:rFonts w:ascii="Verdana" w:eastAsia="Times New Roman" w:hAnsi="Verdana" w:cs="Arial"/>
          <w:color w:val="000000"/>
        </w:rPr>
        <w:t xml:space="preserve">Auch alle anderen Hunde begeisterten </w:t>
      </w:r>
      <w:r w:rsidR="005135EA" w:rsidRPr="00536871">
        <w:rPr>
          <w:rFonts w:ascii="Verdana" w:eastAsia="Times New Roman" w:hAnsi="Verdana" w:cs="Arial"/>
          <w:color w:val="000000"/>
        </w:rPr>
        <w:t>uns ebenso wie ihre glücklichen Familien</w:t>
      </w:r>
      <w:r w:rsidR="00D528D9" w:rsidRPr="00536871">
        <w:rPr>
          <w:rFonts w:ascii="Verdana" w:eastAsia="Times New Roman" w:hAnsi="Verdana" w:cs="Arial"/>
          <w:color w:val="000000"/>
        </w:rPr>
        <w:t xml:space="preserve">. </w:t>
      </w:r>
      <w:r w:rsidR="008E700D">
        <w:rPr>
          <w:rFonts w:ascii="Verdana" w:eastAsia="Times New Roman" w:hAnsi="Verdana" w:cs="Arial"/>
          <w:color w:val="000000"/>
        </w:rPr>
        <w:t xml:space="preserve">Außer den frisch geretteten Ankömmlingen warten bei uns </w:t>
      </w:r>
      <w:r w:rsidR="00C3346A">
        <w:rPr>
          <w:rFonts w:ascii="Verdana" w:eastAsia="Times New Roman" w:hAnsi="Verdana" w:cs="Arial"/>
          <w:color w:val="000000"/>
        </w:rPr>
        <w:t xml:space="preserve">NINJA, VINCENT und ATIS auf </w:t>
      </w:r>
      <w:r w:rsidR="008E700D">
        <w:rPr>
          <w:rFonts w:ascii="Verdana" w:eastAsia="Times New Roman" w:hAnsi="Verdana" w:cs="Arial"/>
          <w:color w:val="000000"/>
        </w:rPr>
        <w:t>ihre Für-Immer-Menschen. Doch jeden Tag i</w:t>
      </w:r>
      <w:r w:rsidR="00C3346A">
        <w:rPr>
          <w:rFonts w:ascii="Verdana" w:eastAsia="Times New Roman" w:hAnsi="Verdana" w:cs="Arial"/>
          <w:color w:val="000000"/>
        </w:rPr>
        <w:t>n ihre</w:t>
      </w:r>
      <w:r w:rsidR="00C3346A" w:rsidRPr="00536871">
        <w:rPr>
          <w:rFonts w:ascii="Verdana" w:eastAsia="Times New Roman" w:hAnsi="Verdana" w:cs="Arial"/>
          <w:color w:val="000000"/>
        </w:rPr>
        <w:t xml:space="preserve"> intensiven Augen zu schauen</w:t>
      </w:r>
      <w:r w:rsidR="005E14AB">
        <w:rPr>
          <w:rFonts w:ascii="Verdana" w:eastAsia="Times New Roman" w:hAnsi="Verdana" w:cs="Arial"/>
          <w:color w:val="000000"/>
        </w:rPr>
        <w:t>,</w:t>
      </w:r>
      <w:r w:rsidR="00C3346A">
        <w:rPr>
          <w:rFonts w:ascii="Verdana" w:eastAsia="Times New Roman" w:hAnsi="Verdana" w:cs="Arial"/>
          <w:color w:val="000000"/>
        </w:rPr>
        <w:t xml:space="preserve"> </w:t>
      </w:r>
      <w:r w:rsidR="008E700D">
        <w:rPr>
          <w:rFonts w:ascii="Verdana" w:eastAsia="Times New Roman" w:hAnsi="Verdana" w:cs="Arial"/>
          <w:color w:val="000000"/>
        </w:rPr>
        <w:t xml:space="preserve">ihre Lebensfreude zu spüren, </w:t>
      </w:r>
      <w:r w:rsidR="00C3346A">
        <w:rPr>
          <w:rFonts w:ascii="Verdana" w:eastAsia="Times New Roman" w:hAnsi="Verdana" w:cs="Arial"/>
          <w:color w:val="000000"/>
        </w:rPr>
        <w:t xml:space="preserve">ist </w:t>
      </w:r>
      <w:r w:rsidR="00C3346A" w:rsidRPr="00536871">
        <w:rPr>
          <w:rFonts w:ascii="Verdana" w:eastAsia="Times New Roman" w:hAnsi="Verdana" w:cs="Arial"/>
          <w:color w:val="000000"/>
        </w:rPr>
        <w:t>pure Wonne.</w:t>
      </w:r>
      <w:r w:rsidR="005F67DC">
        <w:rPr>
          <w:rFonts w:ascii="Verdana" w:eastAsia="Times New Roman" w:hAnsi="Verdana" w:cs="Arial"/>
          <w:color w:val="000000"/>
        </w:rPr>
        <w:t xml:space="preserve"> </w:t>
      </w:r>
    </w:p>
    <w:p w14:paraId="182E8796" w14:textId="574BC22F" w:rsidR="00C3346A" w:rsidRDefault="005F67DC" w:rsidP="00C3346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Verdana" w:eastAsia="Times New Roman" w:hAnsi="Verdana" w:cs="Arial"/>
          <w:color w:val="000000"/>
        </w:rPr>
        <w:t xml:space="preserve">Und </w:t>
      </w:r>
      <w:proofErr w:type="gramStart"/>
      <w:r>
        <w:rPr>
          <w:rFonts w:ascii="Verdana" w:eastAsia="Times New Roman" w:hAnsi="Verdana" w:cs="Arial"/>
          <w:color w:val="000000"/>
        </w:rPr>
        <w:t>während der Schnee</w:t>
      </w:r>
      <w:proofErr w:type="gramEnd"/>
      <w:r>
        <w:rPr>
          <w:rFonts w:ascii="Verdana" w:eastAsia="Times New Roman" w:hAnsi="Verdana" w:cs="Arial"/>
          <w:color w:val="000000"/>
        </w:rPr>
        <w:t xml:space="preserve"> leise rieselt, begrüßen wir </w:t>
      </w:r>
      <w:r w:rsidR="00406BCF">
        <w:rPr>
          <w:rFonts w:ascii="Verdana" w:eastAsia="Times New Roman" w:hAnsi="Verdana" w:cs="Arial"/>
          <w:color w:val="000000"/>
        </w:rPr>
        <w:t xml:space="preserve">das Jahr </w:t>
      </w:r>
      <w:r>
        <w:rPr>
          <w:rFonts w:ascii="Verdana" w:eastAsia="Times New Roman" w:hAnsi="Verdana" w:cs="Arial"/>
          <w:color w:val="000000"/>
        </w:rPr>
        <w:t>2026</w:t>
      </w:r>
      <w:r w:rsidR="00406BCF" w:rsidRPr="00406BCF">
        <w:rPr>
          <w:rFonts w:ascii="Verdana" w:eastAsia="Times New Roman" w:hAnsi="Verdana" w:cs="Arial"/>
          <w:color w:val="000000"/>
        </w:rPr>
        <w:t xml:space="preserve"> </w:t>
      </w:r>
      <w:r w:rsidR="00406BCF">
        <w:rPr>
          <w:rFonts w:ascii="Verdana" w:eastAsia="Times New Roman" w:hAnsi="Verdana" w:cs="Arial"/>
          <w:color w:val="000000"/>
        </w:rPr>
        <w:t>optimistisch</w:t>
      </w:r>
      <w:r>
        <w:rPr>
          <w:rFonts w:ascii="Verdana" w:eastAsia="Times New Roman" w:hAnsi="Verdana" w:cs="Arial"/>
          <w:color w:val="000000"/>
        </w:rPr>
        <w:t>.</w:t>
      </w:r>
    </w:p>
    <w:p w14:paraId="3DF52816" w14:textId="77777777" w:rsidR="00D528D9" w:rsidRDefault="00D528D9" w:rsidP="006A235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4ED3580" w14:textId="77777777" w:rsidR="006A2353" w:rsidRDefault="006A2353" w:rsidP="006A235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0B2A30C4" w14:textId="737140C4" w:rsidR="006A2353" w:rsidRDefault="00406BCF" w:rsidP="006A235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inline distT="0" distB="0" distL="0" distR="0" wp14:anchorId="4E82AAD0" wp14:editId="1E4F588A">
            <wp:extent cx="1363402" cy="2428240"/>
            <wp:effectExtent l="0" t="0" r="8255" b="0"/>
            <wp:docPr id="1272501266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831" cy="245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5F59">
        <w:rPr>
          <w:rFonts w:ascii="Arial" w:eastAsia="Times New Roman" w:hAnsi="Arial" w:cs="Arial"/>
          <w:color w:val="000000"/>
        </w:rPr>
        <w:t xml:space="preserve"> </w:t>
      </w:r>
      <w:r>
        <w:rPr>
          <w:noProof/>
        </w:rPr>
        <w:drawing>
          <wp:inline distT="0" distB="0" distL="0" distR="0" wp14:anchorId="4928A548" wp14:editId="18E4D86C">
            <wp:extent cx="1955080" cy="2419350"/>
            <wp:effectExtent l="0" t="0" r="7620" b="0"/>
            <wp:docPr id="747996573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869" cy="243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5F59">
        <w:rPr>
          <w:rFonts w:ascii="Arial" w:eastAsia="Times New Roman" w:hAnsi="Arial" w:cs="Arial"/>
          <w:color w:val="000000"/>
        </w:rPr>
        <w:t xml:space="preserve">  </w:t>
      </w:r>
      <w:r>
        <w:rPr>
          <w:noProof/>
        </w:rPr>
        <w:drawing>
          <wp:inline distT="0" distB="0" distL="0" distR="0" wp14:anchorId="79FA2602" wp14:editId="768C505D">
            <wp:extent cx="1453646" cy="2375535"/>
            <wp:effectExtent l="0" t="0" r="0" b="5715"/>
            <wp:docPr id="2026357230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182" cy="238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noProof/>
        </w:rPr>
        <w:drawing>
          <wp:inline distT="0" distB="0" distL="0" distR="0" wp14:anchorId="5ACE8F25" wp14:editId="415666AB">
            <wp:extent cx="2414676" cy="1359534"/>
            <wp:effectExtent l="0" t="5715" r="0" b="0"/>
            <wp:docPr id="433423203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49298" cy="137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D8AB2" w14:textId="77777777" w:rsidR="006A2353" w:rsidRDefault="006A2353" w:rsidP="006A235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3C9A83F" w14:textId="4CD42904" w:rsidR="005C53FE" w:rsidRDefault="005C53FE" w:rsidP="006A235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</w:t>
      </w:r>
    </w:p>
    <w:p w14:paraId="4D6B5B6E" w14:textId="77777777" w:rsidR="005C53FE" w:rsidRDefault="005C53FE" w:rsidP="006A235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2248547E" w14:textId="77777777" w:rsidR="005F67DC" w:rsidRDefault="005F67DC" w:rsidP="006A235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bookmarkEnd w:id="0"/>
    <w:sectPr w:rsidR="005F67DC" w:rsidSect="00126D24">
      <w:pgSz w:w="11906" w:h="16838"/>
      <w:pgMar w:top="284" w:right="73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B3200"/>
    <w:multiLevelType w:val="hybridMultilevel"/>
    <w:tmpl w:val="E7E4B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C3ABF"/>
    <w:multiLevelType w:val="multilevel"/>
    <w:tmpl w:val="EBD0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1173489">
    <w:abstractNumId w:val="0"/>
  </w:num>
  <w:num w:numId="2" w16cid:durableId="352728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24"/>
    <w:rsid w:val="00001B16"/>
    <w:rsid w:val="00003B0C"/>
    <w:rsid w:val="0001246A"/>
    <w:rsid w:val="000139EF"/>
    <w:rsid w:val="00013BF2"/>
    <w:rsid w:val="00025F59"/>
    <w:rsid w:val="00032FFA"/>
    <w:rsid w:val="00033B94"/>
    <w:rsid w:val="00036C02"/>
    <w:rsid w:val="000419A8"/>
    <w:rsid w:val="000453F6"/>
    <w:rsid w:val="000458CB"/>
    <w:rsid w:val="00055396"/>
    <w:rsid w:val="00084E50"/>
    <w:rsid w:val="0008732F"/>
    <w:rsid w:val="00092ED4"/>
    <w:rsid w:val="00093209"/>
    <w:rsid w:val="000A5100"/>
    <w:rsid w:val="000A7FAE"/>
    <w:rsid w:val="000B1258"/>
    <w:rsid w:val="000B27C5"/>
    <w:rsid w:val="000C1FD3"/>
    <w:rsid w:val="000D44A6"/>
    <w:rsid w:val="000E1DFD"/>
    <w:rsid w:val="000F0B58"/>
    <w:rsid w:val="000F1230"/>
    <w:rsid w:val="00101DD8"/>
    <w:rsid w:val="0010388C"/>
    <w:rsid w:val="00113CD9"/>
    <w:rsid w:val="00114C11"/>
    <w:rsid w:val="00122BDD"/>
    <w:rsid w:val="00125A63"/>
    <w:rsid w:val="00126D24"/>
    <w:rsid w:val="00127110"/>
    <w:rsid w:val="00135361"/>
    <w:rsid w:val="00136B72"/>
    <w:rsid w:val="00140C08"/>
    <w:rsid w:val="00162E91"/>
    <w:rsid w:val="00167215"/>
    <w:rsid w:val="00186CAD"/>
    <w:rsid w:val="00192330"/>
    <w:rsid w:val="00193B0F"/>
    <w:rsid w:val="001A21D5"/>
    <w:rsid w:val="001A3C4D"/>
    <w:rsid w:val="001B3840"/>
    <w:rsid w:val="001B7497"/>
    <w:rsid w:val="001C19BC"/>
    <w:rsid w:val="001D18C4"/>
    <w:rsid w:val="001D25D0"/>
    <w:rsid w:val="001D3D0F"/>
    <w:rsid w:val="001F2150"/>
    <w:rsid w:val="002017D4"/>
    <w:rsid w:val="00201AC2"/>
    <w:rsid w:val="00202BAE"/>
    <w:rsid w:val="002033B3"/>
    <w:rsid w:val="00211887"/>
    <w:rsid w:val="00221D35"/>
    <w:rsid w:val="002230A3"/>
    <w:rsid w:val="00230DDA"/>
    <w:rsid w:val="002379A0"/>
    <w:rsid w:val="0024480C"/>
    <w:rsid w:val="00245998"/>
    <w:rsid w:val="00247A0B"/>
    <w:rsid w:val="002579DF"/>
    <w:rsid w:val="00261DD1"/>
    <w:rsid w:val="002640E6"/>
    <w:rsid w:val="00286621"/>
    <w:rsid w:val="00293D2D"/>
    <w:rsid w:val="002A1BD0"/>
    <w:rsid w:val="002A3037"/>
    <w:rsid w:val="002A4EA6"/>
    <w:rsid w:val="002B0BA7"/>
    <w:rsid w:val="002B78A2"/>
    <w:rsid w:val="002C0F1C"/>
    <w:rsid w:val="002C14FC"/>
    <w:rsid w:val="002C1EFC"/>
    <w:rsid w:val="002C2E87"/>
    <w:rsid w:val="002C688C"/>
    <w:rsid w:val="002C7FB9"/>
    <w:rsid w:val="002D0366"/>
    <w:rsid w:val="002D07E9"/>
    <w:rsid w:val="002D23BA"/>
    <w:rsid w:val="002D4456"/>
    <w:rsid w:val="002E313E"/>
    <w:rsid w:val="002E4D2F"/>
    <w:rsid w:val="002E7959"/>
    <w:rsid w:val="002F3D7B"/>
    <w:rsid w:val="00303FF0"/>
    <w:rsid w:val="00306971"/>
    <w:rsid w:val="00315EE4"/>
    <w:rsid w:val="00317982"/>
    <w:rsid w:val="00321C17"/>
    <w:rsid w:val="003241A7"/>
    <w:rsid w:val="003318FC"/>
    <w:rsid w:val="00363790"/>
    <w:rsid w:val="003676D3"/>
    <w:rsid w:val="00375312"/>
    <w:rsid w:val="00392C5F"/>
    <w:rsid w:val="00394309"/>
    <w:rsid w:val="003A3C17"/>
    <w:rsid w:val="003A3F3D"/>
    <w:rsid w:val="003A4F8C"/>
    <w:rsid w:val="003A5C96"/>
    <w:rsid w:val="003A72A2"/>
    <w:rsid w:val="003C420B"/>
    <w:rsid w:val="003C443B"/>
    <w:rsid w:val="003D361B"/>
    <w:rsid w:val="003D7D3B"/>
    <w:rsid w:val="003E7044"/>
    <w:rsid w:val="003F014F"/>
    <w:rsid w:val="003F4FA1"/>
    <w:rsid w:val="003F5170"/>
    <w:rsid w:val="003F68D8"/>
    <w:rsid w:val="003F74AE"/>
    <w:rsid w:val="003F7842"/>
    <w:rsid w:val="00402525"/>
    <w:rsid w:val="00406BCF"/>
    <w:rsid w:val="00407C1A"/>
    <w:rsid w:val="00412A4F"/>
    <w:rsid w:val="004169E1"/>
    <w:rsid w:val="004175F0"/>
    <w:rsid w:val="00431D96"/>
    <w:rsid w:val="0043793C"/>
    <w:rsid w:val="00455229"/>
    <w:rsid w:val="004608CC"/>
    <w:rsid w:val="0046429C"/>
    <w:rsid w:val="004654FC"/>
    <w:rsid w:val="004728A4"/>
    <w:rsid w:val="00492263"/>
    <w:rsid w:val="00492662"/>
    <w:rsid w:val="004A3941"/>
    <w:rsid w:val="004B797E"/>
    <w:rsid w:val="004D0C8D"/>
    <w:rsid w:val="004D7387"/>
    <w:rsid w:val="004D757A"/>
    <w:rsid w:val="004E51C9"/>
    <w:rsid w:val="004F2712"/>
    <w:rsid w:val="004F5A53"/>
    <w:rsid w:val="005135EA"/>
    <w:rsid w:val="00524B29"/>
    <w:rsid w:val="005272E8"/>
    <w:rsid w:val="00530A16"/>
    <w:rsid w:val="00531E04"/>
    <w:rsid w:val="0053663F"/>
    <w:rsid w:val="00536871"/>
    <w:rsid w:val="00541B12"/>
    <w:rsid w:val="00541B75"/>
    <w:rsid w:val="00541C67"/>
    <w:rsid w:val="0054536A"/>
    <w:rsid w:val="00550EDD"/>
    <w:rsid w:val="00565187"/>
    <w:rsid w:val="00573D25"/>
    <w:rsid w:val="00574549"/>
    <w:rsid w:val="00574E02"/>
    <w:rsid w:val="00584CBA"/>
    <w:rsid w:val="00585134"/>
    <w:rsid w:val="005A4EA2"/>
    <w:rsid w:val="005B0943"/>
    <w:rsid w:val="005B1CCC"/>
    <w:rsid w:val="005C53FE"/>
    <w:rsid w:val="005C7CAB"/>
    <w:rsid w:val="005D266F"/>
    <w:rsid w:val="005D7D62"/>
    <w:rsid w:val="005E14AB"/>
    <w:rsid w:val="005F397D"/>
    <w:rsid w:val="005F67DC"/>
    <w:rsid w:val="006026EE"/>
    <w:rsid w:val="00602937"/>
    <w:rsid w:val="00607357"/>
    <w:rsid w:val="00610116"/>
    <w:rsid w:val="0061359D"/>
    <w:rsid w:val="00621DFF"/>
    <w:rsid w:val="00626435"/>
    <w:rsid w:val="00627715"/>
    <w:rsid w:val="00627A95"/>
    <w:rsid w:val="00632FB7"/>
    <w:rsid w:val="0063318C"/>
    <w:rsid w:val="0063390E"/>
    <w:rsid w:val="00640F77"/>
    <w:rsid w:val="00641066"/>
    <w:rsid w:val="006459F8"/>
    <w:rsid w:val="006476CB"/>
    <w:rsid w:val="006547FF"/>
    <w:rsid w:val="00656014"/>
    <w:rsid w:val="00657C07"/>
    <w:rsid w:val="00660121"/>
    <w:rsid w:val="00670EAC"/>
    <w:rsid w:val="00672E5B"/>
    <w:rsid w:val="006805B7"/>
    <w:rsid w:val="006824FE"/>
    <w:rsid w:val="006838C9"/>
    <w:rsid w:val="0068416F"/>
    <w:rsid w:val="00687EA3"/>
    <w:rsid w:val="00691037"/>
    <w:rsid w:val="00696075"/>
    <w:rsid w:val="00697C98"/>
    <w:rsid w:val="006A2353"/>
    <w:rsid w:val="006A2CDA"/>
    <w:rsid w:val="006B1887"/>
    <w:rsid w:val="006B4F1C"/>
    <w:rsid w:val="006C174E"/>
    <w:rsid w:val="006C1D1E"/>
    <w:rsid w:val="006C2116"/>
    <w:rsid w:val="006C23C3"/>
    <w:rsid w:val="006C52DF"/>
    <w:rsid w:val="006D272D"/>
    <w:rsid w:val="006E2B05"/>
    <w:rsid w:val="006E6D23"/>
    <w:rsid w:val="006F1D16"/>
    <w:rsid w:val="006F3259"/>
    <w:rsid w:val="007141CD"/>
    <w:rsid w:val="00720957"/>
    <w:rsid w:val="007213C3"/>
    <w:rsid w:val="0072636D"/>
    <w:rsid w:val="00742D89"/>
    <w:rsid w:val="00760BE8"/>
    <w:rsid w:val="00760C19"/>
    <w:rsid w:val="00767AB4"/>
    <w:rsid w:val="0078205B"/>
    <w:rsid w:val="0078492F"/>
    <w:rsid w:val="00793C0A"/>
    <w:rsid w:val="007C6B20"/>
    <w:rsid w:val="007E1009"/>
    <w:rsid w:val="007E799C"/>
    <w:rsid w:val="007F5A01"/>
    <w:rsid w:val="007F7D04"/>
    <w:rsid w:val="008041DE"/>
    <w:rsid w:val="008134A7"/>
    <w:rsid w:val="00814FF3"/>
    <w:rsid w:val="008218CB"/>
    <w:rsid w:val="00827A11"/>
    <w:rsid w:val="00830B02"/>
    <w:rsid w:val="00832431"/>
    <w:rsid w:val="00840832"/>
    <w:rsid w:val="00850FAB"/>
    <w:rsid w:val="00870B7A"/>
    <w:rsid w:val="00882B7D"/>
    <w:rsid w:val="00885253"/>
    <w:rsid w:val="00897F17"/>
    <w:rsid w:val="008A400C"/>
    <w:rsid w:val="008C1E8A"/>
    <w:rsid w:val="008C777C"/>
    <w:rsid w:val="008E3E3A"/>
    <w:rsid w:val="008E700D"/>
    <w:rsid w:val="0090422E"/>
    <w:rsid w:val="0090785C"/>
    <w:rsid w:val="00927E6B"/>
    <w:rsid w:val="00936EAC"/>
    <w:rsid w:val="00944F85"/>
    <w:rsid w:val="00956AF5"/>
    <w:rsid w:val="00965B44"/>
    <w:rsid w:val="009705A5"/>
    <w:rsid w:val="009753DE"/>
    <w:rsid w:val="009911D4"/>
    <w:rsid w:val="009A2E7C"/>
    <w:rsid w:val="009A413A"/>
    <w:rsid w:val="009A71B4"/>
    <w:rsid w:val="009B2F4D"/>
    <w:rsid w:val="009C3723"/>
    <w:rsid w:val="009C485D"/>
    <w:rsid w:val="009C5823"/>
    <w:rsid w:val="009D3586"/>
    <w:rsid w:val="009D4114"/>
    <w:rsid w:val="009D7BC6"/>
    <w:rsid w:val="009D7FA2"/>
    <w:rsid w:val="009E3AD3"/>
    <w:rsid w:val="009E476C"/>
    <w:rsid w:val="009F1457"/>
    <w:rsid w:val="00A112CF"/>
    <w:rsid w:val="00A13DA7"/>
    <w:rsid w:val="00A158F4"/>
    <w:rsid w:val="00A203BE"/>
    <w:rsid w:val="00A42B22"/>
    <w:rsid w:val="00A443E3"/>
    <w:rsid w:val="00A454CE"/>
    <w:rsid w:val="00A53423"/>
    <w:rsid w:val="00A54AC0"/>
    <w:rsid w:val="00A5706A"/>
    <w:rsid w:val="00A63BD8"/>
    <w:rsid w:val="00A70767"/>
    <w:rsid w:val="00A715AD"/>
    <w:rsid w:val="00A71AEB"/>
    <w:rsid w:val="00A72490"/>
    <w:rsid w:val="00A82495"/>
    <w:rsid w:val="00A97B59"/>
    <w:rsid w:val="00AB166D"/>
    <w:rsid w:val="00AB5C9C"/>
    <w:rsid w:val="00AB7D41"/>
    <w:rsid w:val="00AC0DCF"/>
    <w:rsid w:val="00AC0FEF"/>
    <w:rsid w:val="00AD343C"/>
    <w:rsid w:val="00AD4031"/>
    <w:rsid w:val="00AD75AF"/>
    <w:rsid w:val="00AE08CB"/>
    <w:rsid w:val="00AF0CE4"/>
    <w:rsid w:val="00AF20BC"/>
    <w:rsid w:val="00AF36FE"/>
    <w:rsid w:val="00B009A0"/>
    <w:rsid w:val="00B03287"/>
    <w:rsid w:val="00B11D86"/>
    <w:rsid w:val="00B17FDA"/>
    <w:rsid w:val="00B249B5"/>
    <w:rsid w:val="00B32FD0"/>
    <w:rsid w:val="00B37A91"/>
    <w:rsid w:val="00B408E0"/>
    <w:rsid w:val="00B43F29"/>
    <w:rsid w:val="00B46DD3"/>
    <w:rsid w:val="00B52B02"/>
    <w:rsid w:val="00B608FD"/>
    <w:rsid w:val="00B60A4F"/>
    <w:rsid w:val="00B70891"/>
    <w:rsid w:val="00B7616B"/>
    <w:rsid w:val="00B84363"/>
    <w:rsid w:val="00B87C61"/>
    <w:rsid w:val="00B93DA5"/>
    <w:rsid w:val="00BA0785"/>
    <w:rsid w:val="00BA76B8"/>
    <w:rsid w:val="00BB19C1"/>
    <w:rsid w:val="00BC4E76"/>
    <w:rsid w:val="00BE33BE"/>
    <w:rsid w:val="00BE5152"/>
    <w:rsid w:val="00BF14F0"/>
    <w:rsid w:val="00BF5976"/>
    <w:rsid w:val="00C04F81"/>
    <w:rsid w:val="00C05BC2"/>
    <w:rsid w:val="00C11009"/>
    <w:rsid w:val="00C1148D"/>
    <w:rsid w:val="00C128B9"/>
    <w:rsid w:val="00C14EDD"/>
    <w:rsid w:val="00C164FC"/>
    <w:rsid w:val="00C16F87"/>
    <w:rsid w:val="00C17C2B"/>
    <w:rsid w:val="00C261CB"/>
    <w:rsid w:val="00C266DB"/>
    <w:rsid w:val="00C318E1"/>
    <w:rsid w:val="00C3346A"/>
    <w:rsid w:val="00C45326"/>
    <w:rsid w:val="00C469E1"/>
    <w:rsid w:val="00C834DA"/>
    <w:rsid w:val="00C85478"/>
    <w:rsid w:val="00C93543"/>
    <w:rsid w:val="00CA3DA0"/>
    <w:rsid w:val="00CA469A"/>
    <w:rsid w:val="00CA5478"/>
    <w:rsid w:val="00CB3F2F"/>
    <w:rsid w:val="00CB5FB7"/>
    <w:rsid w:val="00CD353E"/>
    <w:rsid w:val="00CD617E"/>
    <w:rsid w:val="00CE5BC2"/>
    <w:rsid w:val="00CE6AC5"/>
    <w:rsid w:val="00CF1804"/>
    <w:rsid w:val="00CF375E"/>
    <w:rsid w:val="00D01E8A"/>
    <w:rsid w:val="00D07345"/>
    <w:rsid w:val="00D11F31"/>
    <w:rsid w:val="00D333A1"/>
    <w:rsid w:val="00D46076"/>
    <w:rsid w:val="00D50A99"/>
    <w:rsid w:val="00D528D9"/>
    <w:rsid w:val="00D56DDC"/>
    <w:rsid w:val="00D62672"/>
    <w:rsid w:val="00D66614"/>
    <w:rsid w:val="00D830C2"/>
    <w:rsid w:val="00D83916"/>
    <w:rsid w:val="00D841DD"/>
    <w:rsid w:val="00D9093B"/>
    <w:rsid w:val="00D936C3"/>
    <w:rsid w:val="00DA1CFB"/>
    <w:rsid w:val="00DA1FCC"/>
    <w:rsid w:val="00DB07EA"/>
    <w:rsid w:val="00DB1C6A"/>
    <w:rsid w:val="00DC4A4D"/>
    <w:rsid w:val="00DD2426"/>
    <w:rsid w:val="00DD4D5B"/>
    <w:rsid w:val="00DD5B01"/>
    <w:rsid w:val="00DD6E3F"/>
    <w:rsid w:val="00DE1809"/>
    <w:rsid w:val="00DE4D2C"/>
    <w:rsid w:val="00DE70C3"/>
    <w:rsid w:val="00E00F42"/>
    <w:rsid w:val="00E064F2"/>
    <w:rsid w:val="00E11C01"/>
    <w:rsid w:val="00E141BC"/>
    <w:rsid w:val="00E20527"/>
    <w:rsid w:val="00E24401"/>
    <w:rsid w:val="00E265C1"/>
    <w:rsid w:val="00E37651"/>
    <w:rsid w:val="00E41301"/>
    <w:rsid w:val="00E42643"/>
    <w:rsid w:val="00E42B05"/>
    <w:rsid w:val="00E50E01"/>
    <w:rsid w:val="00E54EB0"/>
    <w:rsid w:val="00E7297A"/>
    <w:rsid w:val="00E8145E"/>
    <w:rsid w:val="00E878AA"/>
    <w:rsid w:val="00ED6BE0"/>
    <w:rsid w:val="00ED77CD"/>
    <w:rsid w:val="00EE17A1"/>
    <w:rsid w:val="00EE20BE"/>
    <w:rsid w:val="00EE20C8"/>
    <w:rsid w:val="00EE3D4E"/>
    <w:rsid w:val="00EF6B77"/>
    <w:rsid w:val="00F02870"/>
    <w:rsid w:val="00F11F2C"/>
    <w:rsid w:val="00F16065"/>
    <w:rsid w:val="00F16E68"/>
    <w:rsid w:val="00F26746"/>
    <w:rsid w:val="00F3420C"/>
    <w:rsid w:val="00F3543A"/>
    <w:rsid w:val="00F35A4D"/>
    <w:rsid w:val="00F43915"/>
    <w:rsid w:val="00F44BF0"/>
    <w:rsid w:val="00F46617"/>
    <w:rsid w:val="00F513BB"/>
    <w:rsid w:val="00F54917"/>
    <w:rsid w:val="00F611BA"/>
    <w:rsid w:val="00F70E0F"/>
    <w:rsid w:val="00F74824"/>
    <w:rsid w:val="00F77F61"/>
    <w:rsid w:val="00F8607D"/>
    <w:rsid w:val="00F86FC8"/>
    <w:rsid w:val="00F94612"/>
    <w:rsid w:val="00F95993"/>
    <w:rsid w:val="00FA215B"/>
    <w:rsid w:val="00FA4423"/>
    <w:rsid w:val="00FA7DC4"/>
    <w:rsid w:val="00FB170E"/>
    <w:rsid w:val="00FB36BE"/>
    <w:rsid w:val="00FD2E4C"/>
    <w:rsid w:val="00FD56B0"/>
    <w:rsid w:val="00FD7ED1"/>
    <w:rsid w:val="00FE2787"/>
    <w:rsid w:val="00FE6B67"/>
    <w:rsid w:val="00FF2BCF"/>
    <w:rsid w:val="00F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D47F"/>
  <w15:chartTrackingRefBased/>
  <w15:docId w15:val="{46CF3086-982E-4EFD-95D2-255B5B80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6614"/>
    <w:pPr>
      <w:spacing w:after="200" w:line="276" w:lineRule="auto"/>
    </w:pPr>
    <w:rPr>
      <w:kern w:val="0"/>
      <w14:ligatures w14:val="none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D01E8A"/>
    <w:pPr>
      <w:spacing w:before="100" w:beforeAutospacing="1" w:after="100" w:afterAutospacing="1" w:line="240" w:lineRule="auto"/>
      <w:outlineLvl w:val="1"/>
    </w:pPr>
    <w:rPr>
      <w:rFonts w:ascii="Aptos" w:hAnsi="Aptos" w:cs="Aptos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26D24"/>
    <w:rPr>
      <w:rFonts w:ascii="Verdana" w:hAnsi="Verdana" w:hint="default"/>
      <w:b/>
      <w:bCs/>
      <w:i w:val="0"/>
      <w:iCs w:val="0"/>
      <w:strike w:val="0"/>
      <w:dstrike w:val="0"/>
      <w:color w:val="003972"/>
      <w:sz w:val="20"/>
      <w:szCs w:val="20"/>
      <w:u w:val="none"/>
      <w:effect w:val="none"/>
    </w:rPr>
  </w:style>
  <w:style w:type="paragraph" w:styleId="StandardWeb">
    <w:name w:val="Normal (Web)"/>
    <w:basedOn w:val="Standard"/>
    <w:uiPriority w:val="99"/>
    <w:unhideWhenUsed/>
    <w:rsid w:val="00126D2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19191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26D24"/>
    <w:rPr>
      <w:b/>
      <w:bCs/>
    </w:rPr>
  </w:style>
  <w:style w:type="paragraph" w:styleId="Listenabsatz">
    <w:name w:val="List Paragraph"/>
    <w:basedOn w:val="Standard"/>
    <w:uiPriority w:val="34"/>
    <w:qFormat/>
    <w:rsid w:val="00126D24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126D2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126D24"/>
    <w:rPr>
      <w:rFonts w:ascii="Consolas" w:hAnsi="Consolas" w:cs="Consolas"/>
      <w:kern w:val="0"/>
      <w:sz w:val="21"/>
      <w:szCs w:val="21"/>
      <w14:ligatures w14:val="none"/>
    </w:rPr>
  </w:style>
  <w:style w:type="character" w:styleId="Hervorhebung">
    <w:name w:val="Emphasis"/>
    <w:basedOn w:val="Absatz-Standardschriftart"/>
    <w:uiPriority w:val="20"/>
    <w:qFormat/>
    <w:rsid w:val="00F3420C"/>
    <w:rPr>
      <w:i/>
      <w:iCs/>
    </w:rPr>
  </w:style>
  <w:style w:type="character" w:customStyle="1" w:styleId="x193iq5w">
    <w:name w:val="x193iq5w"/>
    <w:basedOn w:val="Absatz-Standardschriftart"/>
    <w:rsid w:val="00E20527"/>
  </w:style>
  <w:style w:type="character" w:customStyle="1" w:styleId="html-span">
    <w:name w:val="html-span"/>
    <w:basedOn w:val="Absatz-Standardschriftart"/>
    <w:rsid w:val="00E20527"/>
  </w:style>
  <w:style w:type="character" w:customStyle="1" w:styleId="textnormal">
    <w:name w:val="textnormal"/>
    <w:basedOn w:val="Absatz-Standardschriftart"/>
    <w:rsid w:val="008C1E8A"/>
  </w:style>
  <w:style w:type="paragraph" w:customStyle="1" w:styleId="Default">
    <w:name w:val="Default"/>
    <w:rsid w:val="00C164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01E8A"/>
    <w:rPr>
      <w:rFonts w:ascii="Aptos" w:hAnsi="Aptos" w:cs="Aptos"/>
      <w:b/>
      <w:bCs/>
      <w:kern w:val="0"/>
      <w:sz w:val="36"/>
      <w:szCs w:val="36"/>
      <w:lang w:eastAsia="de-DE"/>
      <w14:ligatures w14:val="none"/>
    </w:rPr>
  </w:style>
  <w:style w:type="character" w:customStyle="1" w:styleId="gmaildefault">
    <w:name w:val="gmail_default"/>
    <w:basedOn w:val="Absatz-Standardschriftart"/>
    <w:rsid w:val="00545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hyperlink" Target="https://prodogromania.de/wp-content/uploads/2023/08/Eila2.jpe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59A8-6B92-45FE-90A9-8D1D9E5E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</dc:creator>
  <cp:keywords/>
  <dc:description/>
  <cp:lastModifiedBy>Alida</cp:lastModifiedBy>
  <cp:revision>234</cp:revision>
  <dcterms:created xsi:type="dcterms:W3CDTF">2024-08-17T08:03:00Z</dcterms:created>
  <dcterms:modified xsi:type="dcterms:W3CDTF">2026-01-03T10:26:00Z</dcterms:modified>
</cp:coreProperties>
</file>